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1177C38F" w:rsidR="00F23FC9" w:rsidRPr="00C71A08"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C71A08">
        <w:rPr>
          <w:rFonts w:ascii="Arial" w:hAnsi="Arial" w:cs="Arial"/>
          <w:b/>
          <w:bCs/>
          <w:caps/>
          <w:color w:val="214F87"/>
          <w:sz w:val="60"/>
          <w:szCs w:val="60"/>
        </w:rPr>
        <w:t>Integrovaný regionální operační program</w:t>
      </w:r>
    </w:p>
    <w:p w14:paraId="1A150955" w14:textId="77777777" w:rsidR="00F23FC9" w:rsidRPr="00C71A08" w:rsidRDefault="00F23FC9" w:rsidP="00F23FC9">
      <w:pPr>
        <w:spacing w:after="60"/>
        <w:jc w:val="center"/>
        <w:rPr>
          <w:rFonts w:ascii="Arial" w:hAnsi="Arial" w:cs="Arial"/>
          <w:b/>
          <w:color w:val="214F87"/>
          <w:sz w:val="60"/>
          <w:szCs w:val="60"/>
        </w:rPr>
      </w:pPr>
      <w:r w:rsidRPr="00C71A08">
        <w:rPr>
          <w:rFonts w:ascii="Arial" w:hAnsi="Arial" w:cs="Arial"/>
          <w:b/>
          <w:color w:val="214F87"/>
          <w:sz w:val="60"/>
          <w:szCs w:val="60"/>
        </w:rPr>
        <w:t>2021–2027</w:t>
      </w:r>
    </w:p>
    <w:p w14:paraId="3413D14E" w14:textId="5CC2F99B" w:rsidR="00F23FC9" w:rsidRPr="00C71A08" w:rsidRDefault="00F23FC9" w:rsidP="00C71A08">
      <w:pPr>
        <w:spacing w:before="960" w:after="60"/>
        <w:jc w:val="center"/>
        <w:rPr>
          <w:rFonts w:ascii="Arial" w:eastAsiaTheme="minorEastAsia" w:hAnsi="Arial" w:cstheme="minorBidi"/>
          <w:b/>
          <w:bCs/>
          <w:color w:val="0B5294"/>
          <w:sz w:val="60"/>
          <w:szCs w:val="60"/>
          <w:lang w:eastAsia="zh-CN"/>
        </w:rPr>
      </w:pPr>
      <w:r w:rsidRPr="00C71A08">
        <w:rPr>
          <w:rFonts w:ascii="Arial" w:eastAsiaTheme="minorEastAsia" w:hAnsi="Arial" w:cstheme="minorBidi"/>
          <w:b/>
          <w:bCs/>
          <w:color w:val="0B5294"/>
          <w:sz w:val="60"/>
          <w:szCs w:val="60"/>
          <w:lang w:eastAsia="zh-CN"/>
        </w:rPr>
        <w:t>SPECIFICKÁ PRAVIDLA PRO</w:t>
      </w:r>
      <w:r w:rsidR="00AE3BD2" w:rsidRPr="00C71A08">
        <w:rPr>
          <w:rFonts w:ascii="Arial" w:eastAsiaTheme="minorEastAsia" w:hAnsi="Arial" w:cstheme="minorBidi"/>
          <w:b/>
          <w:bCs/>
          <w:color w:val="0B5294"/>
          <w:sz w:val="60"/>
          <w:szCs w:val="60"/>
          <w:lang w:eastAsia="zh-CN"/>
        </w:rPr>
        <w:t> </w:t>
      </w:r>
      <w:r w:rsidRPr="00C71A08">
        <w:rPr>
          <w:rFonts w:ascii="Arial" w:eastAsiaTheme="minorEastAsia" w:hAnsi="Arial" w:cstheme="minorBidi"/>
          <w:b/>
          <w:bCs/>
          <w:color w:val="0B5294"/>
          <w:sz w:val="60"/>
          <w:szCs w:val="60"/>
          <w:lang w:eastAsia="zh-CN"/>
        </w:rPr>
        <w:t>ŽADATELE A PŘÍJEMCE</w:t>
      </w:r>
      <w:r w:rsidRPr="00C71A08" w:rsidDel="003F42A1">
        <w:rPr>
          <w:rFonts w:ascii="Arial" w:eastAsiaTheme="minorEastAsia" w:hAnsi="Arial" w:cstheme="minorBidi"/>
          <w:b/>
          <w:bCs/>
          <w:color w:val="0B5294"/>
          <w:sz w:val="60"/>
          <w:szCs w:val="60"/>
          <w:lang w:eastAsia="zh-CN"/>
        </w:rPr>
        <w:t xml:space="preserve"> </w:t>
      </w:r>
    </w:p>
    <w:p w14:paraId="4D403A74" w14:textId="3F6A1F40" w:rsidR="00F23FC9" w:rsidRPr="00E16A89" w:rsidRDefault="00F23FC9" w:rsidP="00F23FC9">
      <w:pPr>
        <w:spacing w:before="240"/>
        <w:jc w:val="center"/>
        <w:rPr>
          <w:rFonts w:ascii="Arial" w:hAnsi="Arial" w:cs="Arial"/>
          <w:b/>
          <w:bCs/>
          <w:caps/>
          <w:color w:val="214F87"/>
          <w:sz w:val="44"/>
          <w:szCs w:val="44"/>
        </w:rPr>
      </w:pPr>
      <w:r w:rsidRPr="00E16A89">
        <w:rPr>
          <w:rFonts w:ascii="Arial" w:hAnsi="Arial" w:cs="Arial"/>
          <w:b/>
          <w:bCs/>
          <w:caps/>
          <w:color w:val="214F87"/>
          <w:sz w:val="44"/>
          <w:szCs w:val="44"/>
        </w:rPr>
        <w:t xml:space="preserve">PŘÍLOHA </w:t>
      </w:r>
      <w:proofErr w:type="gramStart"/>
      <w:r w:rsidR="000F6082" w:rsidRPr="00E16A89">
        <w:rPr>
          <w:rFonts w:ascii="Arial" w:hAnsi="Arial" w:cs="Arial"/>
          <w:b/>
          <w:bCs/>
          <w:caps/>
          <w:color w:val="214F87"/>
          <w:sz w:val="44"/>
          <w:szCs w:val="44"/>
        </w:rPr>
        <w:t>3</w:t>
      </w:r>
      <w:r w:rsidR="005C2F9B" w:rsidRPr="00E16A89">
        <w:rPr>
          <w:rFonts w:ascii="Arial" w:hAnsi="Arial" w:cs="Arial"/>
          <w:b/>
          <w:bCs/>
          <w:caps/>
          <w:color w:val="214F87"/>
          <w:sz w:val="44"/>
          <w:szCs w:val="44"/>
        </w:rPr>
        <w:t>D</w:t>
      </w:r>
      <w:proofErr w:type="gramEnd"/>
    </w:p>
    <w:p w14:paraId="3D6858A4" w14:textId="5BF03EF7" w:rsidR="0068431B" w:rsidRPr="009A3F99" w:rsidRDefault="009E586F" w:rsidP="00933926">
      <w:pPr>
        <w:spacing w:before="240" w:line="276" w:lineRule="auto"/>
        <w:jc w:val="center"/>
        <w:rPr>
          <w:rFonts w:ascii="Arial" w:hAnsi="Arial" w:cs="Arial"/>
          <w:b/>
          <w:color w:val="214F87"/>
          <w:sz w:val="44"/>
          <w:szCs w:val="44"/>
        </w:rPr>
      </w:pPr>
      <w:r w:rsidRPr="00E16A89">
        <w:rPr>
          <w:rFonts w:ascii="Arial" w:hAnsi="Arial" w:cs="Arial"/>
          <w:b/>
          <w:bCs/>
          <w:caps/>
          <w:color w:val="214F87"/>
          <w:sz w:val="44"/>
          <w:szCs w:val="44"/>
        </w:rPr>
        <w:t xml:space="preserve">PodMÍNKY </w:t>
      </w:r>
      <w:r w:rsidR="00857395" w:rsidRPr="00E16A89">
        <w:rPr>
          <w:rFonts w:ascii="Arial" w:hAnsi="Arial" w:cs="Arial"/>
          <w:b/>
          <w:bCs/>
          <w:caps/>
          <w:color w:val="214F87"/>
          <w:sz w:val="44"/>
          <w:szCs w:val="44"/>
        </w:rPr>
        <w:t>STAnovení výdajů na</w:t>
      </w:r>
      <w:r w:rsidR="00AE3BD2" w:rsidRPr="00E16A89">
        <w:rPr>
          <w:rFonts w:ascii="Arial" w:hAnsi="Arial" w:cs="Arial"/>
          <w:b/>
          <w:bCs/>
          <w:caps/>
          <w:color w:val="214F87"/>
          <w:sz w:val="44"/>
          <w:szCs w:val="44"/>
        </w:rPr>
        <w:t> </w:t>
      </w:r>
      <w:r w:rsidR="00857395" w:rsidRPr="00E16A89">
        <w:rPr>
          <w:rFonts w:ascii="Arial" w:hAnsi="Arial" w:cs="Arial"/>
          <w:b/>
          <w:bCs/>
          <w:caps/>
          <w:color w:val="214F87"/>
          <w:sz w:val="44"/>
          <w:szCs w:val="44"/>
        </w:rPr>
        <w:t xml:space="preserve">financování akce </w:t>
      </w:r>
      <w:r w:rsidR="0068431B" w:rsidRPr="00E16A89">
        <w:rPr>
          <w:rFonts w:ascii="Arial" w:hAnsi="Arial" w:cs="Arial"/>
          <w:b/>
          <w:bCs/>
          <w:caps/>
          <w:color w:val="214F87"/>
          <w:sz w:val="44"/>
          <w:szCs w:val="44"/>
        </w:rPr>
        <w:t>OSS</w:t>
      </w:r>
      <w:r w:rsidR="00D26C51" w:rsidRPr="00E16A89">
        <w:rPr>
          <w:rFonts w:ascii="Arial" w:hAnsi="Arial" w:cs="Arial"/>
          <w:b/>
          <w:bCs/>
          <w:caps/>
          <w:color w:val="214F87"/>
          <w:sz w:val="44"/>
          <w:szCs w:val="44"/>
        </w:rPr>
        <w:t xml:space="preserve"> </w:t>
      </w:r>
      <w:r w:rsidR="009A3F99" w:rsidRPr="00E16A89">
        <w:rPr>
          <w:rFonts w:ascii="Arial" w:hAnsi="Arial" w:cs="Arial"/>
          <w:color w:val="1F497D" w:themeColor="text2"/>
          <w:sz w:val="44"/>
          <w:szCs w:val="44"/>
        </w:rPr>
        <w:t>(</w:t>
      </w:r>
      <w:r w:rsidR="00A909ED" w:rsidRPr="00E16A89">
        <w:rPr>
          <w:rFonts w:ascii="Arial" w:hAnsi="Arial" w:cs="Arial"/>
          <w:color w:val="1F497D" w:themeColor="text2"/>
          <w:sz w:val="44"/>
          <w:szCs w:val="44"/>
        </w:rPr>
        <w:t>opatření nezakládající veřejnou podporu</w:t>
      </w:r>
      <w:r w:rsidR="00833A42" w:rsidRPr="00E16A89">
        <w:rPr>
          <w:rFonts w:ascii="Arial" w:hAnsi="Arial" w:cs="Arial"/>
          <w:color w:val="1F497D" w:themeColor="text2"/>
          <w:sz w:val="44"/>
          <w:szCs w:val="44"/>
        </w:rPr>
        <w:t>)</w:t>
      </w:r>
    </w:p>
    <w:p w14:paraId="3913D93F" w14:textId="096D489F" w:rsidR="00F077FA" w:rsidRDefault="00F077FA">
      <w:pPr>
        <w:pStyle w:val="Zkladnodstavec"/>
        <w:rPr>
          <w:rFonts w:ascii="Arial" w:hAnsi="Arial" w:cs="Arial"/>
          <w:b/>
          <w:bCs/>
          <w:caps/>
          <w:color w:val="214F87"/>
        </w:rPr>
      </w:pPr>
    </w:p>
    <w:p w14:paraId="4761651E" w14:textId="77777777" w:rsidR="004814F3" w:rsidRDefault="004814F3" w:rsidP="004814F3">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p w14:paraId="0F925E71" w14:textId="77777777" w:rsidR="00A844FA" w:rsidRPr="00A87262" w:rsidRDefault="00A844FA" w:rsidP="004814F3">
      <w:pPr>
        <w:pStyle w:val="Zkladnodstavec"/>
        <w:jc w:val="center"/>
        <w:rPr>
          <w:rFonts w:ascii="Arial" w:hAnsi="Arial" w:cs="Arial"/>
          <w:color w:val="auto"/>
          <w:sz w:val="36"/>
          <w:szCs w:val="36"/>
        </w:rPr>
      </w:pPr>
    </w:p>
    <w:bookmarkEnd w:id="5"/>
    <w:p w14:paraId="27C16E27" w14:textId="71122084" w:rsidR="000F6082" w:rsidRDefault="000F6082" w:rsidP="000F6082">
      <w:pPr>
        <w:spacing w:after="200"/>
        <w:jc w:val="center"/>
        <w:rPr>
          <w:rFonts w:ascii="Arial" w:hAnsi="Arial" w:cs="Arial"/>
          <w:caps/>
          <w:color w:val="7F7F7F" w:themeColor="text1" w:themeTint="80"/>
          <w:sz w:val="32"/>
          <w:szCs w:val="32"/>
        </w:rPr>
        <w:sectPr w:rsidR="000F6082" w:rsidSect="000078E3">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1A21FE">
        <w:rPr>
          <w:rFonts w:ascii="Arial" w:hAnsi="Arial" w:cs="Arial"/>
          <w:caps/>
          <w:color w:val="7F7F7F" w:themeColor="text1" w:themeTint="80"/>
        </w:rPr>
        <w:t>VERZE</w:t>
      </w:r>
      <w:r w:rsidRPr="001A21FE">
        <w:rPr>
          <w:rFonts w:ascii="Arial" w:hAnsi="Arial" w:cs="Arial"/>
          <w:caps/>
          <w:color w:val="7F7F7F" w:themeColor="text1" w:themeTint="80"/>
          <w:sz w:val="32"/>
          <w:szCs w:val="32"/>
        </w:rPr>
        <w:t xml:space="preserve"> </w:t>
      </w:r>
      <w:r w:rsidR="00C71A08" w:rsidRPr="001A21FE">
        <w:rPr>
          <w:rFonts w:ascii="Arial" w:hAnsi="Arial" w:cs="Arial"/>
          <w:caps/>
          <w:color w:val="7F7F7F" w:themeColor="text1" w:themeTint="80"/>
          <w:sz w:val="32"/>
          <w:szCs w:val="32"/>
        </w:rPr>
        <w:t>2</w:t>
      </w:r>
    </w:p>
    <w:bookmarkEnd w:id="0"/>
    <w:bookmarkEnd w:id="1"/>
    <w:bookmarkEnd w:id="2"/>
    <w:bookmarkEnd w:id="3"/>
    <w:bookmarkEnd w:id="4"/>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5"/>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5"/>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211A0BE7" w:rsidR="009132E6" w:rsidRPr="00BF657C" w:rsidRDefault="009132E6" w:rsidP="47CE1C4C">
      <w:pPr>
        <w:pStyle w:val="Zkladntext3"/>
        <w:numPr>
          <w:ilvl w:val="0"/>
          <w:numId w:val="5"/>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 žadatele a příjemce včetně jejich příloh (dále jen „OPPŽP“), Specifickými pravidly pro žadatele a příjemce včetně jejich příloh (dále jen „SPPŽP“), Závaznými stanovisky Řídicího orgánu IROP (dále jen „ŘO IROP“) a Příručkou pro práci v MS2021+, jakož i právními předpisy a dokumenty, na které je výslovně odkazováno.</w:t>
      </w:r>
    </w:p>
    <w:p w14:paraId="76BB9E2D" w14:textId="7F476D63" w:rsidR="009132E6" w:rsidRPr="00BF657C" w:rsidRDefault="009132E6" w:rsidP="47CE1C4C">
      <w:pPr>
        <w:pStyle w:val="Zkladntext3"/>
        <w:numPr>
          <w:ilvl w:val="0"/>
          <w:numId w:val="5"/>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30FC9B7A" w:rsidR="009132E6" w:rsidRPr="00BF657C" w:rsidRDefault="009132E6" w:rsidP="76A13B75">
      <w:pPr>
        <w:pStyle w:val="Zkladntext3"/>
        <w:numPr>
          <w:ilvl w:val="0"/>
          <w:numId w:val="27"/>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122E50">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7"/>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7"/>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4"/>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6C3E6AB3" w:rsidR="0068431B" w:rsidRPr="0068431B" w:rsidRDefault="00E22C5E"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0958ACA2"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AE3BD2">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4"/>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4"/>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4"/>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164D03B4">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164D03B4">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164D03B4">
        <w:trPr>
          <w:trHeight w:val="708"/>
        </w:trPr>
        <w:tc>
          <w:tcPr>
            <w:tcW w:w="4533" w:type="dxa"/>
          </w:tcPr>
          <w:p w14:paraId="66EA7DA9" w14:textId="77777777" w:rsidR="009132E6" w:rsidRPr="00BF657C" w:rsidRDefault="009132E6" w:rsidP="0042247B">
            <w:pPr>
              <w:pStyle w:val="Odstavecseseznamem"/>
              <w:numPr>
                <w:ilvl w:val="1"/>
                <w:numId w:val="25"/>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6"/>
          </w:p>
        </w:tc>
      </w:tr>
      <w:tr w:rsidR="009132E6" w:rsidRPr="00BF657C" w14:paraId="1469AF92" w14:textId="77777777" w:rsidTr="164D03B4">
        <w:trPr>
          <w:trHeight w:val="1448"/>
        </w:trPr>
        <w:tc>
          <w:tcPr>
            <w:tcW w:w="4533" w:type="dxa"/>
          </w:tcPr>
          <w:p w14:paraId="39EA58A3" w14:textId="77777777" w:rsidR="009132E6" w:rsidRPr="00BF657C" w:rsidRDefault="009132E6" w:rsidP="0042247B">
            <w:pPr>
              <w:pStyle w:val="Odstavecseseznamem"/>
              <w:numPr>
                <w:ilvl w:val="1"/>
                <w:numId w:val="25"/>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164D03B4">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164D03B4">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3"/>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3"/>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164D03B4">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164D03B4">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164D03B4">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164D03B4">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164D03B4">
        <w:trPr>
          <w:trHeight w:val="551"/>
        </w:trPr>
        <w:tc>
          <w:tcPr>
            <w:tcW w:w="4533" w:type="dxa"/>
          </w:tcPr>
          <w:p w14:paraId="1F1286C3" w14:textId="77777777" w:rsidR="009132E6" w:rsidRPr="00BF657C" w:rsidRDefault="009132E6" w:rsidP="0042247B">
            <w:pPr>
              <w:pStyle w:val="Odstavecseseznamem"/>
              <w:numPr>
                <w:ilvl w:val="0"/>
                <w:numId w:val="6"/>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164D03B4">
        <w:trPr>
          <w:trHeight w:val="424"/>
        </w:trPr>
        <w:tc>
          <w:tcPr>
            <w:tcW w:w="4533" w:type="dxa"/>
          </w:tcPr>
          <w:p w14:paraId="60B4C6E3" w14:textId="77777777" w:rsidR="009132E6" w:rsidRPr="00BF657C" w:rsidRDefault="009132E6" w:rsidP="0042247B">
            <w:pPr>
              <w:pStyle w:val="Odstavecseseznamem"/>
              <w:numPr>
                <w:ilvl w:val="0"/>
                <w:numId w:val="6"/>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7"/>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7"/>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164D03B4">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164D03B4">
        <w:trPr>
          <w:trHeight w:val="1692"/>
        </w:trPr>
        <w:tc>
          <w:tcPr>
            <w:tcW w:w="4533" w:type="dxa"/>
          </w:tcPr>
          <w:p w14:paraId="5E8CC189" w14:textId="46BEC3E5" w:rsidR="009132E6" w:rsidRPr="0022046E" w:rsidRDefault="009132E6" w:rsidP="0042247B">
            <w:pPr>
              <w:pStyle w:val="Odstavecseseznamem"/>
              <w:numPr>
                <w:ilvl w:val="0"/>
                <w:numId w:val="20"/>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164D03B4">
        <w:trPr>
          <w:trHeight w:val="6090"/>
        </w:trPr>
        <w:tc>
          <w:tcPr>
            <w:tcW w:w="4533" w:type="dxa"/>
          </w:tcPr>
          <w:p w14:paraId="6F577606" w14:textId="5A453F18" w:rsidR="009132E6" w:rsidRPr="0022046E" w:rsidRDefault="009132E6" w:rsidP="0042247B">
            <w:pPr>
              <w:pStyle w:val="Odstavecseseznamem"/>
              <w:numPr>
                <w:ilvl w:val="0"/>
                <w:numId w:val="20"/>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8"/>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164D03B4">
        <w:trPr>
          <w:trHeight w:val="416"/>
        </w:trPr>
        <w:tc>
          <w:tcPr>
            <w:tcW w:w="4533" w:type="dxa"/>
          </w:tcPr>
          <w:p w14:paraId="743783DE" w14:textId="77777777" w:rsidR="009132E6" w:rsidRPr="00BF657C" w:rsidRDefault="009132E6" w:rsidP="0042247B">
            <w:pPr>
              <w:pStyle w:val="Odstavecseseznamem"/>
              <w:numPr>
                <w:ilvl w:val="0"/>
                <w:numId w:val="20"/>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164D03B4">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2877B867">
              <w:rPr>
                <w:rFonts w:ascii="Arial" w:hAnsi="Arial" w:cs="Arial"/>
                <w:b/>
                <w:bCs/>
                <w:snapToGrid w:val="0"/>
                <w:sz w:val="22"/>
                <w:szCs w:val="22"/>
              </w:rPr>
              <w:lastRenderedPageBreak/>
              <w:t>Plnění indikátorů</w:t>
            </w:r>
          </w:p>
        </w:tc>
      </w:tr>
      <w:tr w:rsidR="009132E6" w:rsidRPr="00BF657C" w14:paraId="50E37ED5" w14:textId="77777777" w:rsidTr="164D03B4">
        <w:trPr>
          <w:trHeight w:val="708"/>
        </w:trPr>
        <w:tc>
          <w:tcPr>
            <w:tcW w:w="4533" w:type="dxa"/>
          </w:tcPr>
          <w:p w14:paraId="359D9889" w14:textId="07ABDE5F" w:rsidR="009132E6" w:rsidRPr="00BF657C" w:rsidRDefault="009132E6" w:rsidP="0042247B">
            <w:pPr>
              <w:spacing w:before="120" w:after="120" w:line="271" w:lineRule="auto"/>
              <w:ind w:right="-2"/>
              <w:jc w:val="both"/>
              <w:rPr>
                <w:rFonts w:ascii="Arial" w:hAnsi="Arial" w:cs="Arial"/>
                <w:snapToGrid w:val="0"/>
                <w:sz w:val="22"/>
                <w:szCs w:val="22"/>
              </w:rPr>
            </w:pPr>
            <w:r w:rsidRPr="004814F3">
              <w:rPr>
                <w:rFonts w:ascii="Arial" w:hAnsi="Arial" w:cs="Arial"/>
                <w:snapToGrid w:val="0"/>
                <w:sz w:val="22"/>
                <w:szCs w:val="22"/>
              </w:rPr>
              <w:t xml:space="preserve">Příjemce je povinen nejpozději </w:t>
            </w:r>
            <w:bookmarkStart w:id="9" w:name="_Hlk97024462"/>
            <w:r w:rsidRPr="004814F3">
              <w:rPr>
                <w:rFonts w:ascii="Arial" w:hAnsi="Arial" w:cs="Arial"/>
                <w:snapToGrid w:val="0"/>
                <w:sz w:val="22"/>
                <w:szCs w:val="22"/>
              </w:rPr>
              <w:t xml:space="preserve">při podání závěrečné zprávy o realizaci projektu </w:t>
            </w:r>
            <w:bookmarkEnd w:id="9"/>
            <w:r w:rsidRPr="004814F3">
              <w:rPr>
                <w:rFonts w:ascii="Arial" w:hAnsi="Arial" w:cs="Arial"/>
                <w:snapToGrid w:val="0"/>
                <w:sz w:val="22"/>
                <w:szCs w:val="22"/>
              </w:rPr>
              <w:t>prokázat</w:t>
            </w:r>
            <w:r w:rsidR="00223557" w:rsidRPr="004814F3">
              <w:rPr>
                <w:rFonts w:ascii="Arial" w:hAnsi="Arial" w:cs="Arial"/>
                <w:snapToGrid w:val="0"/>
                <w:sz w:val="22"/>
                <w:szCs w:val="22"/>
              </w:rPr>
              <w:t>,</w:t>
            </w:r>
            <w:r w:rsidRPr="004814F3">
              <w:rPr>
                <w:rFonts w:ascii="Arial" w:hAnsi="Arial" w:cs="Arial"/>
                <w:snapToGrid w:val="0"/>
                <w:sz w:val="22"/>
                <w:szCs w:val="22"/>
              </w:rPr>
              <w:t xml:space="preserve"> že indikátory </w:t>
            </w:r>
            <w:r w:rsidR="00A67B07" w:rsidRPr="2877B867">
              <w:rPr>
                <w:rFonts w:ascii="Arial" w:hAnsi="Arial" w:cs="Arial"/>
                <w:i/>
                <w:iCs/>
                <w:snapToGrid w:val="0"/>
                <w:sz w:val="22"/>
                <w:szCs w:val="22"/>
              </w:rPr>
              <w:t>I</w:t>
            </w:r>
            <w:r w:rsidR="004814F3" w:rsidRPr="2877B867">
              <w:rPr>
                <w:rFonts w:ascii="Arial" w:hAnsi="Arial" w:cs="Arial"/>
                <w:i/>
                <w:iCs/>
                <w:snapToGrid w:val="0"/>
                <w:sz w:val="22"/>
                <w:szCs w:val="22"/>
              </w:rPr>
              <w:t>.</w:t>
            </w:r>
            <w:r w:rsidR="00A67B07" w:rsidRPr="004814F3">
              <w:rPr>
                <w:rFonts w:ascii="Arial" w:hAnsi="Arial" w:cs="Arial"/>
                <w:snapToGrid w:val="0"/>
                <w:sz w:val="22"/>
                <w:szCs w:val="22"/>
              </w:rPr>
              <w:t xml:space="preserve"> </w:t>
            </w:r>
            <w:r w:rsidRPr="004814F3">
              <w:rPr>
                <w:rFonts w:ascii="Arial" w:hAnsi="Arial" w:cs="Arial"/>
                <w:snapToGrid w:val="0"/>
                <w:sz w:val="22"/>
                <w:szCs w:val="22"/>
              </w:rPr>
              <w:t>byl naplněn v termínu</w:t>
            </w:r>
            <w:r w:rsidR="00EC707A" w:rsidRPr="004814F3">
              <w:rPr>
                <w:rStyle w:val="Znakapoznpodarou"/>
                <w:rFonts w:ascii="Arial" w:hAnsi="Arial" w:cs="Arial"/>
                <w:snapToGrid w:val="0"/>
                <w:sz w:val="22"/>
                <w:szCs w:val="22"/>
              </w:rPr>
              <w:footnoteReference w:id="11"/>
            </w:r>
            <w:r w:rsidRPr="004814F3">
              <w:rPr>
                <w:rFonts w:ascii="Arial" w:hAnsi="Arial" w:cs="Arial"/>
                <w:snapToGrid w:val="0"/>
                <w:sz w:val="22"/>
                <w:szCs w:val="22"/>
              </w:rPr>
              <w:t xml:space="preserve"> a cílové hodnotě uvedené </w:t>
            </w:r>
            <w:r w:rsidR="00F13F4F" w:rsidRPr="004814F3">
              <w:rPr>
                <w:rFonts w:ascii="Arial" w:hAnsi="Arial" w:cs="Arial"/>
                <w:snapToGrid w:val="0"/>
                <w:sz w:val="22"/>
                <w:szCs w:val="22"/>
              </w:rPr>
              <w:t>ve Stanovení výdajů</w:t>
            </w:r>
            <w:r w:rsidRPr="004814F3">
              <w:rPr>
                <w:rFonts w:ascii="Arial" w:hAnsi="Arial" w:cs="Arial"/>
                <w:snapToGrid w:val="0"/>
                <w:sz w:val="22"/>
                <w:szCs w:val="22"/>
              </w:rPr>
              <w:t xml:space="preserve"> / v MS2021+</w:t>
            </w:r>
            <w:r w:rsidRPr="004814F3">
              <w:rPr>
                <w:rStyle w:val="Znakapoznpodarou"/>
                <w:rFonts w:ascii="Arial" w:hAnsi="Arial" w:cs="Arial"/>
                <w:snapToGrid w:val="0"/>
                <w:sz w:val="22"/>
                <w:szCs w:val="22"/>
              </w:rPr>
              <w:footnoteReference w:id="12"/>
            </w:r>
            <w:r w:rsidRPr="004814F3">
              <w:rPr>
                <w:rFonts w:ascii="Arial" w:hAnsi="Arial" w:cs="Arial"/>
                <w:snapToGrid w:val="0"/>
                <w:sz w:val="22"/>
                <w:szCs w:val="22"/>
              </w:rPr>
              <w:t>.</w:t>
            </w:r>
            <w:r w:rsidRPr="00BF657C">
              <w:rPr>
                <w:rFonts w:ascii="Arial" w:hAnsi="Arial" w:cs="Arial"/>
                <w:snapToGrid w:val="0"/>
                <w:sz w:val="22"/>
                <w:szCs w:val="22"/>
              </w:rPr>
              <w:t xml:space="preserve"> </w:t>
            </w:r>
          </w:p>
          <w:p w14:paraId="4553DF32" w14:textId="0008BF17" w:rsidR="009132E6" w:rsidRPr="00A67B07" w:rsidRDefault="009132E6" w:rsidP="0042247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4F8F05E6" w14:textId="77777777" w:rsidR="004814F3" w:rsidRPr="009F3802" w:rsidRDefault="004814F3" w:rsidP="2877B867">
            <w:pPr>
              <w:pStyle w:val="Odstavecseseznamem"/>
              <w:numPr>
                <w:ilvl w:val="0"/>
                <w:numId w:val="33"/>
              </w:numPr>
              <w:jc w:val="both"/>
              <w:rPr>
                <w:rFonts w:ascii="Arial" w:hAnsi="Arial" w:cs="Arial"/>
                <w:i/>
                <w:iCs/>
                <w:snapToGrid w:val="0"/>
                <w:sz w:val="22"/>
                <w:szCs w:val="22"/>
              </w:rPr>
            </w:pPr>
            <w:r w:rsidRPr="2877B867">
              <w:rPr>
                <w:rFonts w:ascii="Arial" w:hAnsi="Arial" w:cs="Arial"/>
                <w:i/>
                <w:iCs/>
                <w:snapToGrid w:val="0"/>
                <w:sz w:val="22"/>
                <w:szCs w:val="22"/>
              </w:rPr>
              <w:t>304 002 - Nové nebo modernizované prvky k zajištění standardů kybernetické bezpečnosti</w:t>
            </w:r>
          </w:p>
          <w:p w14:paraId="5001E994" w14:textId="5488CB6B"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w:t>
            </w:r>
            <w:r w:rsidRPr="004814F3">
              <w:rPr>
                <w:rFonts w:ascii="Arial" w:hAnsi="Arial" w:cs="Arial"/>
                <w:snapToGrid w:val="0"/>
                <w:sz w:val="22"/>
                <w:szCs w:val="22"/>
              </w:rPr>
              <w:t>uvedené v</w:t>
            </w:r>
            <w:r w:rsidR="00670130" w:rsidRPr="004814F3">
              <w:rPr>
                <w:rFonts w:ascii="Arial" w:hAnsi="Arial" w:cs="Arial"/>
                <w:snapToGrid w:val="0"/>
                <w:sz w:val="22"/>
                <w:szCs w:val="22"/>
              </w:rPr>
              <w:t>e Stanovení výdajů</w:t>
            </w:r>
            <w:r w:rsidRPr="004814F3">
              <w:rPr>
                <w:rFonts w:ascii="Arial" w:hAnsi="Arial" w:cs="Arial"/>
                <w:snapToGrid w:val="0"/>
                <w:sz w:val="22"/>
                <w:szCs w:val="22"/>
              </w:rPr>
              <w:t>.</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EC529EE" w14:textId="77777777" w:rsidR="009A4686" w:rsidRPr="00BF657C" w:rsidRDefault="009A4686" w:rsidP="009A4686">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CE68073" w14:textId="77777777" w:rsidR="009A4686" w:rsidRPr="009F3802" w:rsidRDefault="009A4686" w:rsidP="2877B867">
            <w:pPr>
              <w:pStyle w:val="Odstavecseseznamem"/>
              <w:numPr>
                <w:ilvl w:val="0"/>
                <w:numId w:val="16"/>
              </w:numPr>
              <w:spacing w:before="120" w:after="120" w:line="271" w:lineRule="auto"/>
              <w:ind w:left="338" w:hanging="283"/>
              <w:jc w:val="both"/>
              <w:rPr>
                <w:rFonts w:ascii="Arial" w:hAnsi="Arial" w:cs="Arial"/>
                <w:snapToGrid w:val="0"/>
                <w:sz w:val="22"/>
                <w:szCs w:val="22"/>
                <w:lang w:eastAsia="zh-CN" w:bidi="ar"/>
              </w:rPr>
            </w:pPr>
            <w:r w:rsidRPr="2877B867">
              <w:rPr>
                <w:rFonts w:ascii="Arial" w:hAnsi="Arial" w:cs="Arial"/>
                <w:i/>
                <w:iCs/>
                <w:snapToGrid w:val="0"/>
                <w:sz w:val="22"/>
                <w:szCs w:val="22"/>
                <w:lang w:eastAsia="zh-CN" w:bidi="ar"/>
              </w:rPr>
              <w:t>I</w:t>
            </w:r>
            <w:r w:rsidRPr="2877B867">
              <w:rPr>
                <w:rFonts w:ascii="Arial" w:hAnsi="Arial" w:cs="Arial"/>
                <w:snapToGrid w:val="0"/>
                <w:sz w:val="22"/>
                <w:szCs w:val="22"/>
                <w:lang w:eastAsia="zh-CN" w:bidi="ar"/>
              </w:rPr>
              <w:t>. na 100 %.</w:t>
            </w:r>
          </w:p>
          <w:p w14:paraId="31DAB8AF" w14:textId="77777777" w:rsidR="009A4686" w:rsidRPr="00BF657C" w:rsidRDefault="009A4686" w:rsidP="009A4686">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2EEBE39F" w14:textId="77777777" w:rsidR="009A4686" w:rsidRPr="009F3802" w:rsidRDefault="009A4686" w:rsidP="164D03B4">
            <w:pPr>
              <w:pStyle w:val="Odstavecseseznamem"/>
              <w:numPr>
                <w:ilvl w:val="0"/>
                <w:numId w:val="1"/>
              </w:numPr>
              <w:spacing w:before="120" w:after="120" w:line="271" w:lineRule="auto"/>
              <w:jc w:val="both"/>
              <w:rPr>
                <w:rFonts w:ascii="Arial" w:hAnsi="Arial" w:cs="Arial"/>
                <w:sz w:val="22"/>
                <w:szCs w:val="22"/>
                <w:lang w:eastAsia="zh-CN" w:bidi="ar"/>
              </w:rPr>
            </w:pPr>
            <w:r w:rsidRPr="164D03B4">
              <w:rPr>
                <w:rFonts w:ascii="Arial" w:hAnsi="Arial" w:cs="Arial"/>
                <w:i/>
                <w:iCs/>
                <w:sz w:val="22"/>
                <w:szCs w:val="22"/>
                <w:lang w:eastAsia="zh-CN" w:bidi="ar"/>
              </w:rPr>
              <w:t>u indikátoru I. v poměrné výši zohledňující cílovou hodnotu indikátoru a dosaženou hodnotu indikátoru.</w:t>
            </w:r>
          </w:p>
          <w:p w14:paraId="408BDE7F" w14:textId="63C6ECB4" w:rsidR="009132E6" w:rsidRPr="00BF657C" w:rsidRDefault="004814F3"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3"/>
            </w:r>
            <w:r>
              <w:rPr>
                <w:rFonts w:ascii="Arial" w:hAnsi="Arial" w:cs="Arial"/>
                <w:snapToGrid w:val="0"/>
                <w:sz w:val="22"/>
                <w:szCs w:val="22"/>
              </w:rPr>
              <w:t>.</w:t>
            </w:r>
          </w:p>
        </w:tc>
      </w:tr>
      <w:tr w:rsidR="009132E6" w:rsidRPr="00BF657C" w14:paraId="1BD56B81" w14:textId="77777777" w:rsidTr="164D03B4">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164D03B4">
        <w:trPr>
          <w:trHeight w:val="425"/>
        </w:trPr>
        <w:tc>
          <w:tcPr>
            <w:tcW w:w="4533" w:type="dxa"/>
          </w:tcPr>
          <w:p w14:paraId="6589FABE" w14:textId="47C4061F" w:rsidR="009132E6" w:rsidRPr="00E21F60" w:rsidRDefault="009132E6" w:rsidP="0042247B">
            <w:pPr>
              <w:pStyle w:val="Odstavecseseznamem"/>
              <w:numPr>
                <w:ilvl w:val="0"/>
                <w:numId w:val="21"/>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w:t>
            </w:r>
            <w:proofErr w:type="gramStart"/>
            <w:r w:rsidRPr="00E21F60">
              <w:rPr>
                <w:rFonts w:ascii="Arial" w:hAnsi="Arial" w:cs="Arial"/>
                <w:sz w:val="22"/>
                <w:szCs w:val="22"/>
                <w:lang w:eastAsia="zh-CN" w:bidi="ar"/>
              </w:rPr>
              <w:t>a)*</w:t>
            </w:r>
            <w:proofErr w:type="gramEnd"/>
            <w:r w:rsidRPr="00E21F60">
              <w:rPr>
                <w:rFonts w:ascii="Arial" w:hAnsi="Arial" w:cs="Arial"/>
                <w:sz w:val="22"/>
                <w:szCs w:val="22"/>
                <w:lang w:eastAsia="zh-CN" w:bidi="ar"/>
              </w:rPr>
              <w:t>c, kdy:</w:t>
            </w:r>
          </w:p>
          <w:p w14:paraId="3D0C8CDD" w14:textId="77777777"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164D03B4">
        <w:trPr>
          <w:trHeight w:val="983"/>
        </w:trPr>
        <w:tc>
          <w:tcPr>
            <w:tcW w:w="4533" w:type="dxa"/>
          </w:tcPr>
          <w:p w14:paraId="2F7891AB" w14:textId="0178E0D5" w:rsidR="009132E6" w:rsidRPr="00E21F60" w:rsidRDefault="009132E6" w:rsidP="0042247B">
            <w:pPr>
              <w:pStyle w:val="Odstavecseseznamem"/>
              <w:numPr>
                <w:ilvl w:val="0"/>
                <w:numId w:val="21"/>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lastRenderedPageBreak/>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w:t>
            </w:r>
            <w:proofErr w:type="gramStart"/>
            <w:r w:rsidRPr="00E21F60">
              <w:rPr>
                <w:rFonts w:ascii="Arial" w:hAnsi="Arial" w:cs="Arial"/>
                <w:snapToGrid w:val="0"/>
                <w:sz w:val="22"/>
                <w:szCs w:val="22"/>
                <w:lang w:eastAsia="zh-CN" w:bidi="ar"/>
              </w:rPr>
              <w:t>a)*</w:t>
            </w:r>
            <w:proofErr w:type="gramEnd"/>
            <w:r w:rsidRPr="00E21F60">
              <w:rPr>
                <w:rFonts w:ascii="Arial" w:hAnsi="Arial" w:cs="Arial"/>
                <w:snapToGrid w:val="0"/>
                <w:sz w:val="22"/>
                <w:szCs w:val="22"/>
                <w:lang w:eastAsia="zh-CN" w:bidi="ar"/>
              </w:rPr>
              <w:t>c, kdy:</w:t>
            </w:r>
          </w:p>
          <w:p w14:paraId="2506A67B" w14:textId="77777777"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8"/>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8"/>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164D03B4">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2877B867">
              <w:rPr>
                <w:rFonts w:ascii="Arial" w:hAnsi="Arial" w:cs="Arial"/>
                <w:b/>
                <w:bCs/>
                <w:snapToGrid w:val="0"/>
                <w:sz w:val="22"/>
                <w:szCs w:val="22"/>
              </w:rPr>
              <w:t>Udržení indikátorů</w:t>
            </w:r>
          </w:p>
        </w:tc>
      </w:tr>
      <w:tr w:rsidR="009132E6" w:rsidRPr="00BF657C" w14:paraId="4B0E91EF" w14:textId="77777777" w:rsidTr="164D03B4">
        <w:trPr>
          <w:trHeight w:val="1124"/>
        </w:trPr>
        <w:tc>
          <w:tcPr>
            <w:tcW w:w="4533" w:type="dxa"/>
          </w:tcPr>
          <w:p w14:paraId="1A11AAB3" w14:textId="43FC9C0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814F3">
              <w:rPr>
                <w:rFonts w:ascii="Arial" w:hAnsi="Arial" w:cs="Arial"/>
                <w:snapToGrid w:val="0"/>
                <w:sz w:val="22"/>
                <w:szCs w:val="22"/>
              </w:rPr>
              <w:t>udržet cílovou hodnotu identifikátoru uvedenou v MS2021+.</w:t>
            </w:r>
          </w:p>
          <w:p w14:paraId="14AB43D3" w14:textId="3FAD16E5"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6E542FB2" w14:textId="77777777" w:rsidR="004814F3" w:rsidRPr="009F3802" w:rsidRDefault="004814F3" w:rsidP="2877B867">
            <w:pPr>
              <w:pStyle w:val="Odstavecseseznamem"/>
              <w:numPr>
                <w:ilvl w:val="0"/>
                <w:numId w:val="35"/>
              </w:numPr>
              <w:jc w:val="both"/>
              <w:rPr>
                <w:rFonts w:ascii="Arial" w:hAnsi="Arial" w:cs="Arial"/>
                <w:i/>
                <w:iCs/>
                <w:snapToGrid w:val="0"/>
                <w:sz w:val="22"/>
                <w:szCs w:val="22"/>
              </w:rPr>
            </w:pPr>
            <w:r w:rsidRPr="2877B867">
              <w:rPr>
                <w:rFonts w:ascii="Arial" w:hAnsi="Arial" w:cs="Arial"/>
                <w:i/>
                <w:iCs/>
                <w:snapToGrid w:val="0"/>
                <w:sz w:val="22"/>
                <w:szCs w:val="22"/>
              </w:rPr>
              <w:t>304 002 - Nové nebo modernizované prvky k zajištění standardů kybernetické bezpečnosti</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sidR="00670130">
              <w:rPr>
                <w:rFonts w:ascii="Arial" w:hAnsi="Arial" w:cs="Arial"/>
                <w:snapToGrid w:val="0"/>
                <w:sz w:val="22"/>
                <w:szCs w:val="22"/>
              </w:rPr>
              <w:t xml:space="preserve">e </w:t>
            </w:r>
            <w:r w:rsidR="00670130" w:rsidRPr="004814F3">
              <w:rPr>
                <w:rFonts w:ascii="Arial" w:hAnsi="Arial" w:cs="Arial"/>
                <w:snapToGrid w:val="0"/>
                <w:sz w:val="22"/>
                <w:szCs w:val="22"/>
              </w:rPr>
              <w:t>Stanovení výdajů</w:t>
            </w:r>
            <w:r w:rsidRPr="004814F3">
              <w:rPr>
                <w:rFonts w:ascii="Arial" w:hAnsi="Arial" w:cs="Arial"/>
                <w:snapToGrid w:val="0"/>
                <w:sz w:val="22"/>
                <w:szCs w:val="22"/>
              </w:rPr>
              <w:t>.</w:t>
            </w:r>
          </w:p>
        </w:tc>
        <w:tc>
          <w:tcPr>
            <w:tcW w:w="4534" w:type="dxa"/>
          </w:tcPr>
          <w:p w14:paraId="6F252354"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EC93896" w14:textId="77777777" w:rsidR="004814F3" w:rsidRPr="009F3802" w:rsidRDefault="004814F3" w:rsidP="2877B867">
            <w:pPr>
              <w:pStyle w:val="Odstavecseseznamem"/>
              <w:numPr>
                <w:ilvl w:val="0"/>
                <w:numId w:val="16"/>
              </w:numPr>
              <w:spacing w:before="120" w:after="120" w:line="271" w:lineRule="auto"/>
              <w:ind w:left="338" w:hanging="283"/>
              <w:jc w:val="both"/>
              <w:rPr>
                <w:rFonts w:ascii="Arial" w:hAnsi="Arial" w:cs="Arial"/>
                <w:i/>
                <w:iCs/>
                <w:snapToGrid w:val="0"/>
                <w:sz w:val="22"/>
                <w:szCs w:val="22"/>
                <w:lang w:eastAsia="zh-CN" w:bidi="ar"/>
              </w:rPr>
            </w:pPr>
            <w:r w:rsidRPr="2877B867">
              <w:rPr>
                <w:rFonts w:ascii="Arial" w:hAnsi="Arial" w:cs="Arial"/>
                <w:i/>
                <w:iCs/>
                <w:snapToGrid w:val="0"/>
                <w:sz w:val="22"/>
                <w:szCs w:val="22"/>
                <w:lang w:eastAsia="zh-CN" w:bidi="ar"/>
              </w:rPr>
              <w:t xml:space="preserve">I. </w:t>
            </w:r>
            <w:r w:rsidRPr="2877B867">
              <w:rPr>
                <w:rFonts w:ascii="Arial" w:hAnsi="Arial" w:cs="Arial"/>
                <w:snapToGrid w:val="0"/>
                <w:sz w:val="22"/>
                <w:szCs w:val="22"/>
                <w:lang w:eastAsia="zh-CN" w:bidi="ar"/>
              </w:rPr>
              <w:t>na 100 %.</w:t>
            </w:r>
          </w:p>
          <w:p w14:paraId="518C05DF"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výše finanční opravy bude vypočítána následovně:</w:t>
            </w:r>
          </w:p>
          <w:p w14:paraId="03CA2E5B" w14:textId="77777777" w:rsidR="004814F3" w:rsidRPr="009F3802" w:rsidRDefault="004814F3" w:rsidP="2877B867">
            <w:pPr>
              <w:pStyle w:val="Odstavecseseznamem"/>
              <w:numPr>
                <w:ilvl w:val="0"/>
                <w:numId w:val="16"/>
              </w:numPr>
              <w:spacing w:before="120" w:after="120" w:line="271" w:lineRule="auto"/>
              <w:ind w:left="338" w:hanging="283"/>
              <w:jc w:val="both"/>
              <w:rPr>
                <w:rFonts w:ascii="Arial" w:hAnsi="Arial" w:cs="Arial"/>
                <w:snapToGrid w:val="0"/>
                <w:sz w:val="22"/>
                <w:szCs w:val="22"/>
                <w:lang w:eastAsia="zh-CN" w:bidi="ar"/>
              </w:rPr>
            </w:pPr>
            <w:r w:rsidRPr="2877B867">
              <w:rPr>
                <w:rFonts w:ascii="Arial" w:hAnsi="Arial" w:cs="Arial"/>
                <w:snapToGrid w:val="0"/>
                <w:sz w:val="22"/>
                <w:szCs w:val="22"/>
                <w:lang w:eastAsia="zh-CN" w:bidi="ar"/>
              </w:rPr>
              <w:t>u indikátoru</w:t>
            </w:r>
            <w:r w:rsidRPr="2877B867">
              <w:rPr>
                <w:rFonts w:ascii="Arial" w:hAnsi="Arial" w:cs="Arial"/>
                <w:i/>
                <w:iCs/>
                <w:snapToGrid w:val="0"/>
                <w:sz w:val="22"/>
                <w:szCs w:val="22"/>
                <w:lang w:eastAsia="zh-CN" w:bidi="ar"/>
              </w:rPr>
              <w:t xml:space="preserve"> I. </w:t>
            </w:r>
            <w:r w:rsidRPr="2877B867">
              <w:rPr>
                <w:rFonts w:ascii="Arial" w:hAnsi="Arial" w:cs="Arial"/>
                <w:snapToGrid w:val="0"/>
                <w:sz w:val="22"/>
                <w:szCs w:val="22"/>
                <w:lang w:eastAsia="zh-CN" w:bidi="ar"/>
              </w:rPr>
              <w:t>v poměrné výši zohledňující dosaženou hodnotu indikátoru a skutečně udrženou hodnotu indikátoru.</w:t>
            </w:r>
          </w:p>
          <w:p w14:paraId="7E611393" w14:textId="77777777" w:rsidR="004814F3" w:rsidRPr="00BF657C" w:rsidRDefault="004814F3" w:rsidP="004814F3">
            <w:pPr>
              <w:spacing w:before="120" w:after="120" w:line="271" w:lineRule="auto"/>
              <w:jc w:val="both"/>
              <w:rPr>
                <w:rFonts w:ascii="Arial" w:hAnsi="Arial" w:cs="Arial"/>
                <w:sz w:val="22"/>
                <w:szCs w:val="22"/>
              </w:rPr>
            </w:pPr>
            <w:r w:rsidRPr="2877B867">
              <w:rPr>
                <w:rFonts w:ascii="Arial" w:hAnsi="Arial" w:cs="Arial"/>
                <w:sz w:val="22"/>
                <w:szCs w:val="22"/>
                <w:lang w:eastAsia="zh-CN" w:bidi="ar"/>
              </w:rPr>
              <w:t>Do vzorce výpočtu bude promítnuta délka zkoumaného období a bude zohledněna délka doby, po kterou příjemce indikátor neudržel.</w:t>
            </w:r>
            <w:r w:rsidRPr="2877B867">
              <w:rPr>
                <w:rFonts w:ascii="Arial" w:hAnsi="Arial" w:cs="Arial"/>
                <w:sz w:val="22"/>
                <w:szCs w:val="22"/>
              </w:rPr>
              <w:t xml:space="preserve"> </w:t>
            </w:r>
          </w:p>
          <w:p w14:paraId="52A97C33" w14:textId="3423E244" w:rsidR="009132E6"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9132E6" w:rsidRPr="00BF657C" w14:paraId="14505DA3" w14:textId="77777777" w:rsidTr="164D03B4">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9132E6" w:rsidRPr="00E21F60" w14:paraId="01AB7B95" w14:textId="77777777" w:rsidTr="164D03B4">
        <w:trPr>
          <w:trHeight w:val="720"/>
        </w:trPr>
        <w:tc>
          <w:tcPr>
            <w:tcW w:w="4533" w:type="dxa"/>
          </w:tcPr>
          <w:p w14:paraId="6A2503EA" w14:textId="29E38038"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rPr>
              <w:lastRenderedPageBreak/>
              <w:t>Příjemce je povinen v době udržitelnosti zachovat majetek</w:t>
            </w:r>
            <w:r w:rsidRPr="00E21F60">
              <w:rPr>
                <w:rStyle w:val="Znakapoznpodarou"/>
                <w:rFonts w:ascii="Arial" w:hAnsi="Arial" w:cs="Arial"/>
                <w:sz w:val="22"/>
                <w:szCs w:val="22"/>
                <w:lang w:eastAsia="ar-SA"/>
              </w:rPr>
              <w:footnoteReference w:id="15"/>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AE3BD2">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164D03B4">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 xml:space="preserve">Nakládání s majetkem </w:t>
            </w:r>
          </w:p>
        </w:tc>
      </w:tr>
      <w:tr w:rsidR="009132E6" w:rsidRPr="00E21F60" w14:paraId="02745F73" w14:textId="77777777" w:rsidTr="164D03B4">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164D03B4">
        <w:trPr>
          <w:trHeight w:val="720"/>
        </w:trPr>
        <w:tc>
          <w:tcPr>
            <w:tcW w:w="4533" w:type="dxa"/>
          </w:tcPr>
          <w:p w14:paraId="457E7E9E" w14:textId="6D8F4566" w:rsidR="009132E6" w:rsidRPr="00E21F60" w:rsidRDefault="009132E6" w:rsidP="0042247B">
            <w:pPr>
              <w:pStyle w:val="Odstavecseseznamem"/>
              <w:numPr>
                <w:ilvl w:val="0"/>
                <w:numId w:val="11"/>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1"/>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164D03B4">
        <w:trPr>
          <w:trHeight w:val="699"/>
        </w:trPr>
        <w:tc>
          <w:tcPr>
            <w:tcW w:w="4533" w:type="dxa"/>
          </w:tcPr>
          <w:p w14:paraId="41438915" w14:textId="15B7D4D4" w:rsidR="009132E6" w:rsidRPr="00E21F60" w:rsidRDefault="009132E6" w:rsidP="0042247B">
            <w:pPr>
              <w:pStyle w:val="Odstavecseseznamem"/>
              <w:numPr>
                <w:ilvl w:val="0"/>
                <w:numId w:val="11"/>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164D03B4">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164D03B4">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6"/>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1C8CE01B"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w:t>
            </w:r>
            <w:r w:rsidRPr="00E21F60">
              <w:rPr>
                <w:rFonts w:ascii="Arial" w:hAnsi="Arial" w:cs="Arial"/>
                <w:snapToGrid w:val="0"/>
                <w:sz w:val="22"/>
                <w:szCs w:val="22"/>
              </w:rPr>
              <w:lastRenderedPageBreak/>
              <w:t xml:space="preserve">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w:t>
            </w:r>
            <w:r w:rsidR="004814F3">
              <w:rPr>
                <w:rFonts w:ascii="Arial" w:hAnsi="Arial" w:cs="Arial"/>
                <w:snapToGrid w:val="0"/>
                <w:sz w:val="22"/>
                <w:szCs w:val="22"/>
              </w:rPr>
              <w:t>–</w:t>
            </w:r>
            <w:r w:rsidRPr="00E21F60">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B865A4">
              <w:rPr>
                <w:rFonts w:ascii="Arial" w:hAnsi="Arial" w:cs="Arial"/>
                <w:snapToGrid w:val="0"/>
                <w:sz w:val="22"/>
                <w:szCs w:val="22"/>
              </w:rPr>
              <w:br/>
              <w:t xml:space="preserve">MF – PO </w:t>
            </w:r>
            <w:r w:rsidRPr="00E21F60">
              <w:rPr>
                <w:rFonts w:ascii="Arial" w:hAnsi="Arial" w:cs="Arial"/>
                <w:snapToGrid w:val="0"/>
                <w:sz w:val="22"/>
                <w:szCs w:val="22"/>
              </w:rPr>
              <w:t>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164D03B4">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6"/>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164D03B4">
        <w:tc>
          <w:tcPr>
            <w:tcW w:w="4533" w:type="dxa"/>
          </w:tcPr>
          <w:p w14:paraId="694B9780" w14:textId="77777777" w:rsidR="009132E6" w:rsidRPr="00E21F60" w:rsidRDefault="009132E6" w:rsidP="0042247B">
            <w:pPr>
              <w:pStyle w:val="Textkomente"/>
              <w:numPr>
                <w:ilvl w:val="1"/>
                <w:numId w:val="27"/>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164D03B4">
        <w:tc>
          <w:tcPr>
            <w:tcW w:w="4533" w:type="dxa"/>
          </w:tcPr>
          <w:p w14:paraId="6872B4EE" w14:textId="4E1B29FF" w:rsidR="009132E6" w:rsidRPr="00E21F60" w:rsidRDefault="009132E6" w:rsidP="00933926">
            <w:pPr>
              <w:pStyle w:val="Textkomente"/>
              <w:numPr>
                <w:ilvl w:val="1"/>
                <w:numId w:val="27"/>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164D03B4">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Účetnictví</w:t>
            </w:r>
          </w:p>
        </w:tc>
      </w:tr>
      <w:tr w:rsidR="009132E6" w:rsidRPr="00E21F60" w14:paraId="562D2139" w14:textId="77777777" w:rsidTr="164D03B4">
        <w:trPr>
          <w:trHeight w:val="1435"/>
        </w:trPr>
        <w:tc>
          <w:tcPr>
            <w:tcW w:w="4533" w:type="dxa"/>
          </w:tcPr>
          <w:p w14:paraId="798E36EA" w14:textId="77777777" w:rsidR="009132E6" w:rsidRPr="00E21F60"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12"/>
            <w:r w:rsidRPr="00E21F60">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164D03B4">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6"/>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Zákaz dvojího financování</w:t>
            </w:r>
          </w:p>
        </w:tc>
      </w:tr>
      <w:tr w:rsidR="009132E6" w:rsidRPr="00E21F60" w14:paraId="7CAFC49D" w14:textId="77777777" w:rsidTr="164D03B4">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164D03B4">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6"/>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164D03B4">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79D635ED"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4814F3"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2"/>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2"/>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lastRenderedPageBreak/>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3A872A08" w:rsidR="009132E6" w:rsidRPr="00E21F60" w:rsidRDefault="008C5AEB" w:rsidP="76A13B75">
      <w:pPr>
        <w:pStyle w:val="Zkladntext"/>
        <w:numPr>
          <w:ilvl w:val="0"/>
          <w:numId w:val="13"/>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C56EC7">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3"/>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53B3D7FA" w:rsidR="009132E6" w:rsidRPr="00B24D6D" w:rsidRDefault="008C5AEB" w:rsidP="0042247B">
      <w:pPr>
        <w:numPr>
          <w:ilvl w:val="0"/>
          <w:numId w:val="13"/>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w:t>
      </w:r>
      <w:r w:rsidR="00C56EC7">
        <w:rPr>
          <w:rFonts w:ascii="Arial" w:hAnsi="Arial" w:cs="Arial"/>
          <w:snapToGrid w:val="0"/>
          <w:sz w:val="22"/>
          <w:szCs w:val="22"/>
        </w:rPr>
        <w:t> </w:t>
      </w:r>
      <w:r w:rsidRPr="00B24D6D">
        <w:rPr>
          <w:rFonts w:ascii="Arial" w:hAnsi="Arial" w:cs="Arial"/>
          <w:snapToGrid w:val="0"/>
          <w:sz w:val="22"/>
          <w:szCs w:val="22"/>
        </w:rPr>
        <w:t>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3"/>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58AF2F3B" w:rsidR="009132E6" w:rsidRPr="00BF657C" w:rsidRDefault="009132E6" w:rsidP="0042247B">
      <w:pPr>
        <w:pStyle w:val="Odstavecseseznamem"/>
        <w:numPr>
          <w:ilvl w:val="0"/>
          <w:numId w:val="13"/>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A06941">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56BDC775" w14:textId="77777777" w:rsidR="009132E6" w:rsidRPr="00B24D6D" w:rsidRDefault="009132E6" w:rsidP="008D0FB2">
      <w:pPr>
        <w:tabs>
          <w:tab w:val="left" w:pos="708"/>
        </w:tabs>
        <w:spacing w:before="120" w:after="120" w:line="271" w:lineRule="auto"/>
        <w:jc w:val="center"/>
        <w:rPr>
          <w:rFonts w:ascii="Arial" w:hAnsi="Arial" w:cs="Arial"/>
          <w:b/>
          <w:i/>
          <w:snapToGrid w:val="0"/>
          <w:sz w:val="22"/>
          <w:szCs w:val="22"/>
        </w:rPr>
      </w:pPr>
      <w:r w:rsidRPr="004814F3">
        <w:rPr>
          <w:rFonts w:ascii="Arial" w:hAnsi="Arial" w:cs="Arial"/>
          <w:b/>
          <w:i/>
          <w:snapToGrid w:val="0"/>
          <w:sz w:val="22"/>
          <w:szCs w:val="22"/>
        </w:rPr>
        <w:t>Veřejná podpora</w:t>
      </w:r>
    </w:p>
    <w:p w14:paraId="4999B7AF" w14:textId="7E90A859" w:rsidR="009132E6" w:rsidRPr="00B24D6D" w:rsidRDefault="00082409" w:rsidP="76A13B75">
      <w:pPr>
        <w:pStyle w:val="Zkladntext"/>
        <w:numPr>
          <w:ilvl w:val="0"/>
          <w:numId w:val="32"/>
        </w:numPr>
        <w:spacing w:before="120" w:after="120" w:line="271" w:lineRule="auto"/>
        <w:jc w:val="both"/>
        <w:rPr>
          <w:rFonts w:ascii="Arial" w:hAnsi="Arial" w:cs="Arial"/>
          <w:b w:val="0"/>
          <w:bCs w:val="0"/>
          <w:i w:val="0"/>
          <w:iCs w:val="0"/>
          <w:sz w:val="22"/>
          <w:szCs w:val="22"/>
        </w:rPr>
      </w:pPr>
      <w:r w:rsidRPr="00B24D6D">
        <w:rPr>
          <w:rFonts w:ascii="Arial" w:hAnsi="Arial" w:cs="Arial"/>
          <w:b w:val="0"/>
          <w:bCs w:val="0"/>
          <w:i w:val="0"/>
          <w:iCs w:val="0"/>
          <w:sz w:val="22"/>
          <w:szCs w:val="22"/>
        </w:rPr>
        <w:t>Výdaje na financování projektu převedené</w:t>
      </w:r>
      <w:r w:rsidR="008D0FB2" w:rsidRPr="00B24D6D">
        <w:rPr>
          <w:rFonts w:ascii="Arial" w:hAnsi="Arial" w:cs="Arial"/>
          <w:b w:val="0"/>
          <w:bCs w:val="0"/>
          <w:i w:val="0"/>
          <w:iCs w:val="0"/>
          <w:sz w:val="22"/>
          <w:szCs w:val="22"/>
        </w:rPr>
        <w:t xml:space="preserve"> příjemci na realizaci projektu byl</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na základě údajů poskytnutých příjemcem vyhodnocen</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jako opatření nezakládající veřejnou podporu podle čl. 107 odst. 1 Smlouvy o fungování EU, příjemce však bere na vědomí, že slučitelnost podpory se společným trhem posuzuje a závazně v této věci rozhoduje pouze Evropská komise. Příjemce výdajů na financování projektu</w:t>
      </w:r>
      <w:r w:rsidRPr="00B24D6D">
        <w:rPr>
          <w:rFonts w:ascii="Arial" w:hAnsi="Arial" w:cs="Arial"/>
          <w:b w:val="0"/>
          <w:bCs w:val="0"/>
          <w:i w:val="0"/>
          <w:iCs w:val="0"/>
          <w:sz w:val="22"/>
          <w:szCs w:val="22"/>
        </w:rPr>
        <w:t xml:space="preserve"> </w:t>
      </w:r>
      <w:r w:rsidR="008D0FB2" w:rsidRPr="00B24D6D">
        <w:rPr>
          <w:rFonts w:ascii="Arial" w:hAnsi="Arial" w:cs="Arial"/>
          <w:b w:val="0"/>
          <w:bCs w:val="0"/>
          <w:i w:val="0"/>
          <w:iCs w:val="0"/>
          <w:sz w:val="22"/>
          <w:szCs w:val="22"/>
        </w:rPr>
        <w:t>současně bere na vědomí, že Evropská komise může uložit příjemci navrácení veřejné podpory spolu s příslušným úrokem zpět poskytovateli, pokud shledá, že převedené výdaje na financování projektu představuj</w:t>
      </w:r>
      <w:r w:rsidRPr="00B24D6D">
        <w:rPr>
          <w:rFonts w:ascii="Arial" w:hAnsi="Arial" w:cs="Arial"/>
          <w:b w:val="0"/>
          <w:bCs w:val="0"/>
          <w:i w:val="0"/>
          <w:iCs w:val="0"/>
          <w:sz w:val="22"/>
          <w:szCs w:val="22"/>
        </w:rPr>
        <w:t>í</w:t>
      </w:r>
      <w:r w:rsidR="008D0FB2" w:rsidRPr="00B24D6D">
        <w:rPr>
          <w:rFonts w:ascii="Arial" w:hAnsi="Arial" w:cs="Arial"/>
          <w:b w:val="0"/>
          <w:bCs w:val="0"/>
          <w:i w:val="0"/>
          <w:iCs w:val="0"/>
          <w:sz w:val="22"/>
          <w:szCs w:val="22"/>
        </w:rPr>
        <w:t xml:space="preserve"> </w:t>
      </w:r>
      <w:r w:rsidR="001B15E6" w:rsidRPr="00B24D6D">
        <w:rPr>
          <w:rFonts w:ascii="Arial" w:hAnsi="Arial" w:cs="Arial"/>
          <w:b w:val="0"/>
          <w:bCs w:val="0"/>
          <w:i w:val="0"/>
          <w:iCs w:val="0"/>
          <w:sz w:val="22"/>
          <w:szCs w:val="22"/>
        </w:rPr>
        <w:t>zakázanou</w:t>
      </w:r>
      <w:r w:rsidR="008D0FB2" w:rsidRPr="00B24D6D">
        <w:rPr>
          <w:rFonts w:ascii="Arial" w:hAnsi="Arial" w:cs="Arial"/>
          <w:b w:val="0"/>
          <w:bCs w:val="0"/>
          <w:i w:val="0"/>
          <w:iCs w:val="0"/>
          <w:sz w:val="22"/>
          <w:szCs w:val="22"/>
        </w:rPr>
        <w:t xml:space="preserve"> veřejnou podporu podle článku 107 odst. 1 Smlouvy o fungování EU.</w:t>
      </w:r>
    </w:p>
    <w:p w14:paraId="292888CC" w14:textId="77777777" w:rsidR="009132E6" w:rsidRPr="00B24D6D"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lastRenderedPageBreak/>
        <w:t>Závěrečná ustanovení</w:t>
      </w:r>
    </w:p>
    <w:p w14:paraId="353D5477" w14:textId="73C0B3EA" w:rsidR="009132E6" w:rsidRPr="00B24D6D" w:rsidRDefault="00082409" w:rsidP="0042247B">
      <w:pPr>
        <w:numPr>
          <w:ilvl w:val="0"/>
          <w:numId w:val="15"/>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46E2D312" w:rsidR="009132E6" w:rsidRPr="00B24D6D" w:rsidRDefault="009132E6" w:rsidP="0042247B">
      <w:pPr>
        <w:numPr>
          <w:ilvl w:val="0"/>
          <w:numId w:val="15"/>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32194F">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F6A62" w14:textId="77777777" w:rsidR="00C10D12" w:rsidRDefault="00C10D12">
      <w:r>
        <w:separator/>
      </w:r>
    </w:p>
  </w:endnote>
  <w:endnote w:type="continuationSeparator" w:id="0">
    <w:p w14:paraId="6BC6224A" w14:textId="77777777" w:rsidR="00C10D12" w:rsidRDefault="00C10D12">
      <w:r>
        <w:continuationSeparator/>
      </w:r>
    </w:p>
  </w:endnote>
  <w:endnote w:type="continuationNotice" w:id="1">
    <w:p w14:paraId="49AE8D1F" w14:textId="77777777" w:rsidR="00C10D12" w:rsidRDefault="00C10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8B082" w14:textId="77777777" w:rsidR="00C71A08" w:rsidRDefault="00C71A0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078E3" w:rsidRPr="00E47FC1" w14:paraId="18341205" w14:textId="77777777" w:rsidTr="000078E3">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078E3" w:rsidRPr="00E47FC1" w:rsidRDefault="000078E3" w:rsidP="000078E3">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078E3" w:rsidRPr="00E47FC1" w:rsidRDefault="000078E3" w:rsidP="000078E3">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078E3" w:rsidRPr="00E47FC1" w:rsidRDefault="000078E3" w:rsidP="000078E3">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078E3" w:rsidRPr="00E47FC1" w:rsidRDefault="000078E3" w:rsidP="000078E3">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2365AF36" w:rsidR="000078E3" w:rsidRPr="00E47FC1" w:rsidRDefault="000078E3" w:rsidP="000078E3">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4590">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4590">
            <w:rPr>
              <w:rStyle w:val="slostrnky"/>
              <w:rFonts w:ascii="Arial" w:hAnsi="Arial" w:cs="Arial"/>
              <w:noProof/>
              <w:sz w:val="20"/>
            </w:rPr>
            <w:t>18</w:t>
          </w:r>
          <w:r w:rsidRPr="00E47FC1">
            <w:rPr>
              <w:rStyle w:val="slostrnky"/>
              <w:rFonts w:ascii="Arial" w:hAnsi="Arial" w:cs="Arial"/>
              <w:sz w:val="20"/>
            </w:rPr>
            <w:fldChar w:fldCharType="end"/>
          </w:r>
        </w:p>
      </w:tc>
    </w:tr>
  </w:tbl>
  <w:p w14:paraId="20A40A42" w14:textId="77777777" w:rsidR="000078E3" w:rsidRDefault="000078E3">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9313E" w14:textId="3EEB8C8A" w:rsidR="00C71A08" w:rsidRDefault="00C71A08">
    <w:pPr>
      <w:pStyle w:val="Zpat"/>
    </w:pPr>
    <w:r>
      <w:rPr>
        <w:noProof/>
      </w:rPr>
      <w:drawing>
        <wp:anchor distT="0" distB="0" distL="114300" distR="114300" simplePos="0" relativeHeight="251661312" behindDoc="1" locked="1" layoutInCell="1" allowOverlap="1" wp14:anchorId="6D7B53DC" wp14:editId="60527CFD">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2076034"/>
      <w:docPartObj>
        <w:docPartGallery w:val="Page Numbers (Bottom of Page)"/>
        <w:docPartUnique/>
      </w:docPartObj>
    </w:sdtPr>
    <w:sdtEndPr/>
    <w:sdtContent>
      <w:sdt>
        <w:sdtPr>
          <w:id w:val="-1885249009"/>
          <w:docPartObj>
            <w:docPartGallery w:val="Page Numbers (Top of Page)"/>
            <w:docPartUnique/>
          </w:docPartObj>
        </w:sdtPr>
        <w:sdtEndPr/>
        <w:sdtContent>
          <w:p w14:paraId="1F089FCA" w14:textId="1FFB65D3" w:rsidR="00C71A08" w:rsidRDefault="00C71A08">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0078E3" w:rsidRDefault="000078E3">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6601200"/>
      <w:docPartObj>
        <w:docPartGallery w:val="Page Numbers (Bottom of Page)"/>
        <w:docPartUnique/>
      </w:docPartObj>
    </w:sdtPr>
    <w:sdtEndPr/>
    <w:sdtContent>
      <w:sdt>
        <w:sdtPr>
          <w:id w:val="-1769616900"/>
          <w:docPartObj>
            <w:docPartGallery w:val="Page Numbers (Top of Page)"/>
            <w:docPartUnique/>
          </w:docPartObj>
        </w:sdtPr>
        <w:sdtEndPr/>
        <w:sdtContent>
          <w:p w14:paraId="26E2B1EC" w14:textId="2A2729F2" w:rsidR="00C71A08" w:rsidRDefault="00C71A08">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0078E3" w:rsidRDefault="000078E3"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355745" w14:textId="77777777" w:rsidR="00C10D12" w:rsidRDefault="00C10D12">
      <w:r>
        <w:separator/>
      </w:r>
    </w:p>
  </w:footnote>
  <w:footnote w:type="continuationSeparator" w:id="0">
    <w:p w14:paraId="29857B3C" w14:textId="77777777" w:rsidR="00C10D12" w:rsidRDefault="00C10D12">
      <w:r>
        <w:continuationSeparator/>
      </w:r>
    </w:p>
  </w:footnote>
  <w:footnote w:type="continuationNotice" w:id="1">
    <w:p w14:paraId="19647ADB" w14:textId="77777777" w:rsidR="00C10D12" w:rsidRDefault="00C10D12"/>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7E4B1CB1"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w:t>
      </w:r>
      <w:r w:rsidR="0032194F">
        <w:rPr>
          <w:rFonts w:ascii="Arial" w:hAnsi="Arial" w:cs="Arial"/>
          <w:sz w:val="18"/>
          <w:szCs w:val="18"/>
        </w:rPr>
        <w:t> </w:t>
      </w:r>
      <w:r w:rsidRPr="00CC0B29">
        <w:rPr>
          <w:rFonts w:ascii="Arial" w:hAnsi="Arial" w:cs="Arial"/>
          <w:sz w:val="18"/>
          <w:szCs w:val="18"/>
        </w:rPr>
        <w:t>ze</w:t>
      </w:r>
      <w:r w:rsidR="0032194F">
        <w:rPr>
          <w:rFonts w:ascii="Arial" w:hAnsi="Arial" w:cs="Arial"/>
          <w:sz w:val="18"/>
          <w:szCs w:val="18"/>
        </w:rPr>
        <w:t> </w:t>
      </w:r>
      <w:r w:rsidRPr="00CC0B29">
        <w:rPr>
          <w:rFonts w:ascii="Arial" w:hAnsi="Arial" w:cs="Arial"/>
          <w:sz w:val="18"/>
          <w:szCs w:val="18"/>
        </w:rPr>
        <w:t>schválené částky k proplacení (tj. částka schválená v žádosti o platbu ze strany ŘO IROP, která nebyla příjemci ještě proplacena).</w:t>
      </w:r>
    </w:p>
  </w:footnote>
  <w:footnote w:id="8">
    <w:p w14:paraId="0AF11576" w14:textId="591E5880"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w:t>
      </w:r>
      <w:r w:rsidR="0032194F">
        <w:rPr>
          <w:rFonts w:ascii="Arial" w:hAnsi="Arial" w:cs="Arial"/>
          <w:sz w:val="18"/>
          <w:szCs w:val="18"/>
        </w:rPr>
        <w:t> </w:t>
      </w:r>
      <w:r w:rsidR="255D11FC" w:rsidRPr="008362B3">
        <w:rPr>
          <w:rFonts w:ascii="Arial" w:hAnsi="Arial" w:cs="Arial"/>
          <w:sz w:val="18"/>
          <w:szCs w:val="18"/>
        </w:rPr>
        <w:t>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6173ABED" w14:textId="77777777" w:rsidR="004814F3" w:rsidRPr="001F46DB" w:rsidRDefault="004814F3" w:rsidP="004814F3">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4">
    <w:p w14:paraId="3B5A6B2A" w14:textId="77777777" w:rsidR="004814F3" w:rsidRDefault="004814F3" w:rsidP="004814F3">
      <w:pPr>
        <w:pStyle w:val="Textpoznpodarou"/>
      </w:pPr>
      <w:r>
        <w:rPr>
          <w:rStyle w:val="Znakapoznpodarou"/>
        </w:rPr>
        <w:footnoteRef/>
      </w:r>
      <w:r>
        <w:t xml:space="preserve"> </w:t>
      </w:r>
      <w:bookmarkStart w:id="10" w:name="_Hlk109895410"/>
      <w:bookmarkStart w:id="11" w:name="_Hlk109895616"/>
      <w:proofErr w:type="gramStart"/>
      <w:r w:rsidRPr="001F46DB">
        <w:rPr>
          <w:rFonts w:ascii="Arial" w:hAnsi="Arial" w:cs="Arial"/>
          <w:sz w:val="18"/>
          <w:szCs w:val="18"/>
        </w:rPr>
        <w:t>Vyšší</w:t>
      </w:r>
      <w:proofErr w:type="gramEnd"/>
      <w:r w:rsidRPr="001F46DB">
        <w:rPr>
          <w:rFonts w:ascii="Arial" w:hAnsi="Arial" w:cs="Arial"/>
          <w:sz w:val="18"/>
          <w:szCs w:val="18"/>
        </w:rPr>
        <w:t xml:space="preserve"> než cílové hodnoty znamená udržování lepšího než plánovaného či dosaženého stavu.</w:t>
      </w:r>
      <w:bookmarkEnd w:id="10"/>
      <w:bookmarkEnd w:id="11"/>
    </w:p>
  </w:footnote>
  <w:footnote w:id="15">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6">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E5DAE" w14:textId="77777777" w:rsidR="00C71A08" w:rsidRDefault="00C71A0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078E3" w:rsidRDefault="000078E3" w:rsidP="000078E3">
    <w:pPr>
      <w:pStyle w:val="Zhlav"/>
      <w:jc w:val="center"/>
    </w:pPr>
  </w:p>
  <w:p w14:paraId="4C9B9A72" w14:textId="77777777" w:rsidR="000078E3" w:rsidRDefault="000078E3">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39E89" w14:textId="3409737A" w:rsidR="00C71A08" w:rsidRDefault="00C71A08">
    <w:pPr>
      <w:pStyle w:val="Zhlav"/>
    </w:pPr>
    <w:r>
      <w:rPr>
        <w:noProof/>
      </w:rPr>
      <w:drawing>
        <wp:anchor distT="0" distB="0" distL="114300" distR="114300" simplePos="0" relativeHeight="251659264" behindDoc="1" locked="1" layoutInCell="1" allowOverlap="1" wp14:anchorId="699FD860" wp14:editId="77408267">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75B07" w14:textId="2E789B4E" w:rsidR="00C71A08" w:rsidRDefault="00C71A0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19CB22D"/>
    <w:multiLevelType w:val="hybridMultilevel"/>
    <w:tmpl w:val="44E80ACC"/>
    <w:lvl w:ilvl="0" w:tplc="7616B06A">
      <w:start w:val="1"/>
      <w:numFmt w:val="bullet"/>
      <w:lvlText w:val=""/>
      <w:lvlJc w:val="left"/>
      <w:pPr>
        <w:ind w:left="415" w:hanging="360"/>
      </w:pPr>
      <w:rPr>
        <w:rFonts w:ascii="Symbol" w:hAnsi="Symbol" w:hint="default"/>
      </w:rPr>
    </w:lvl>
    <w:lvl w:ilvl="1" w:tplc="75642346">
      <w:start w:val="1"/>
      <w:numFmt w:val="bullet"/>
      <w:lvlText w:val="o"/>
      <w:lvlJc w:val="left"/>
      <w:pPr>
        <w:ind w:left="1135" w:hanging="360"/>
      </w:pPr>
      <w:rPr>
        <w:rFonts w:ascii="Courier New" w:hAnsi="Courier New" w:hint="default"/>
      </w:rPr>
    </w:lvl>
    <w:lvl w:ilvl="2" w:tplc="7AE05E3A">
      <w:start w:val="1"/>
      <w:numFmt w:val="bullet"/>
      <w:lvlText w:val=""/>
      <w:lvlJc w:val="left"/>
      <w:pPr>
        <w:ind w:left="1855" w:hanging="360"/>
      </w:pPr>
      <w:rPr>
        <w:rFonts w:ascii="Wingdings" w:hAnsi="Wingdings" w:hint="default"/>
      </w:rPr>
    </w:lvl>
    <w:lvl w:ilvl="3" w:tplc="52E813CE">
      <w:start w:val="1"/>
      <w:numFmt w:val="bullet"/>
      <w:lvlText w:val=""/>
      <w:lvlJc w:val="left"/>
      <w:pPr>
        <w:ind w:left="2575" w:hanging="360"/>
      </w:pPr>
      <w:rPr>
        <w:rFonts w:ascii="Symbol" w:hAnsi="Symbol" w:hint="default"/>
      </w:rPr>
    </w:lvl>
    <w:lvl w:ilvl="4" w:tplc="461E6DDA">
      <w:start w:val="1"/>
      <w:numFmt w:val="bullet"/>
      <w:lvlText w:val="o"/>
      <w:lvlJc w:val="left"/>
      <w:pPr>
        <w:ind w:left="3295" w:hanging="360"/>
      </w:pPr>
      <w:rPr>
        <w:rFonts w:ascii="Courier New" w:hAnsi="Courier New" w:hint="default"/>
      </w:rPr>
    </w:lvl>
    <w:lvl w:ilvl="5" w:tplc="B22E059A">
      <w:start w:val="1"/>
      <w:numFmt w:val="bullet"/>
      <w:lvlText w:val=""/>
      <w:lvlJc w:val="left"/>
      <w:pPr>
        <w:ind w:left="4015" w:hanging="360"/>
      </w:pPr>
      <w:rPr>
        <w:rFonts w:ascii="Wingdings" w:hAnsi="Wingdings" w:hint="default"/>
      </w:rPr>
    </w:lvl>
    <w:lvl w:ilvl="6" w:tplc="66AC6922">
      <w:start w:val="1"/>
      <w:numFmt w:val="bullet"/>
      <w:lvlText w:val=""/>
      <w:lvlJc w:val="left"/>
      <w:pPr>
        <w:ind w:left="4735" w:hanging="360"/>
      </w:pPr>
      <w:rPr>
        <w:rFonts w:ascii="Symbol" w:hAnsi="Symbol" w:hint="default"/>
      </w:rPr>
    </w:lvl>
    <w:lvl w:ilvl="7" w:tplc="97FE521E">
      <w:start w:val="1"/>
      <w:numFmt w:val="bullet"/>
      <w:lvlText w:val="o"/>
      <w:lvlJc w:val="left"/>
      <w:pPr>
        <w:ind w:left="5455" w:hanging="360"/>
      </w:pPr>
      <w:rPr>
        <w:rFonts w:ascii="Courier New" w:hAnsi="Courier New" w:hint="default"/>
      </w:rPr>
    </w:lvl>
    <w:lvl w:ilvl="8" w:tplc="CE7E37E4">
      <w:start w:val="1"/>
      <w:numFmt w:val="bullet"/>
      <w:lvlText w:val=""/>
      <w:lvlJc w:val="left"/>
      <w:pPr>
        <w:ind w:left="6175" w:hanging="360"/>
      </w:pPr>
      <w:rPr>
        <w:rFonts w:ascii="Wingdings" w:hAnsi="Wingdings" w:hint="default"/>
      </w:rPr>
    </w:lvl>
  </w:abstractNum>
  <w:abstractNum w:abstractNumId="31"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3"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38757478">
    <w:abstractNumId w:val="30"/>
  </w:num>
  <w:num w:numId="2" w16cid:durableId="907223968">
    <w:abstractNumId w:val="19"/>
  </w:num>
  <w:num w:numId="3" w16cid:durableId="272902169">
    <w:abstractNumId w:val="28"/>
  </w:num>
  <w:num w:numId="4" w16cid:durableId="599947724">
    <w:abstractNumId w:val="2"/>
  </w:num>
  <w:num w:numId="5" w16cid:durableId="1327974026">
    <w:abstractNumId w:val="7"/>
  </w:num>
  <w:num w:numId="6" w16cid:durableId="730466528">
    <w:abstractNumId w:val="12"/>
  </w:num>
  <w:num w:numId="7" w16cid:durableId="1524243592">
    <w:abstractNumId w:val="18"/>
  </w:num>
  <w:num w:numId="8" w16cid:durableId="736509933">
    <w:abstractNumId w:val="6"/>
  </w:num>
  <w:num w:numId="9" w16cid:durableId="403261300">
    <w:abstractNumId w:val="24"/>
  </w:num>
  <w:num w:numId="10" w16cid:durableId="1041250993">
    <w:abstractNumId w:val="32"/>
  </w:num>
  <w:num w:numId="11" w16cid:durableId="910382851">
    <w:abstractNumId w:val="27"/>
  </w:num>
  <w:num w:numId="12" w16cid:durableId="1226523861">
    <w:abstractNumId w:val="8"/>
  </w:num>
  <w:num w:numId="13" w16cid:durableId="228615856">
    <w:abstractNumId w:val="10"/>
  </w:num>
  <w:num w:numId="14" w16cid:durableId="607977495">
    <w:abstractNumId w:val="34"/>
  </w:num>
  <w:num w:numId="15" w16cid:durableId="1626159705">
    <w:abstractNumId w:val="29"/>
  </w:num>
  <w:num w:numId="16" w16cid:durableId="1284385564">
    <w:abstractNumId w:val="13"/>
  </w:num>
  <w:num w:numId="17" w16cid:durableId="174617380">
    <w:abstractNumId w:val="20"/>
  </w:num>
  <w:num w:numId="18" w16cid:durableId="1417895114">
    <w:abstractNumId w:val="4"/>
  </w:num>
  <w:num w:numId="19" w16cid:durableId="534657314">
    <w:abstractNumId w:val="15"/>
  </w:num>
  <w:num w:numId="20" w16cid:durableId="693113690">
    <w:abstractNumId w:val="5"/>
  </w:num>
  <w:num w:numId="21" w16cid:durableId="2111274927">
    <w:abstractNumId w:val="16"/>
  </w:num>
  <w:num w:numId="22" w16cid:durableId="651913582">
    <w:abstractNumId w:val="17"/>
  </w:num>
  <w:num w:numId="23" w16cid:durableId="1880580045">
    <w:abstractNumId w:val="14"/>
  </w:num>
  <w:num w:numId="24" w16cid:durableId="1563758680">
    <w:abstractNumId w:val="23"/>
  </w:num>
  <w:num w:numId="25" w16cid:durableId="1246958001">
    <w:abstractNumId w:val="3"/>
  </w:num>
  <w:num w:numId="26" w16cid:durableId="289170676">
    <w:abstractNumId w:val="1"/>
  </w:num>
  <w:num w:numId="27" w16cid:durableId="384723962">
    <w:abstractNumId w:val="26"/>
  </w:num>
  <w:num w:numId="28" w16cid:durableId="1047607960">
    <w:abstractNumId w:val="21"/>
  </w:num>
  <w:num w:numId="29" w16cid:durableId="1942297057">
    <w:abstractNumId w:val="9"/>
  </w:num>
  <w:num w:numId="30" w16cid:durableId="1784763810">
    <w:abstractNumId w:val="25"/>
  </w:num>
  <w:num w:numId="31" w16cid:durableId="1227835299">
    <w:abstractNumId w:val="33"/>
  </w:num>
  <w:num w:numId="32" w16cid:durableId="35663359">
    <w:abstractNumId w:val="22"/>
  </w:num>
  <w:num w:numId="33" w16cid:durableId="514736438">
    <w:abstractNumId w:val="0"/>
  </w:num>
  <w:num w:numId="34" w16cid:durableId="1704557724">
    <w:abstractNumId w:val="11"/>
  </w:num>
  <w:num w:numId="35" w16cid:durableId="626206284">
    <w:abstractNumId w:val="3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1D2C"/>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2E50"/>
    <w:rsid w:val="001240EA"/>
    <w:rsid w:val="00124702"/>
    <w:rsid w:val="00125821"/>
    <w:rsid w:val="00125A18"/>
    <w:rsid w:val="00125A4B"/>
    <w:rsid w:val="001271D2"/>
    <w:rsid w:val="00127407"/>
    <w:rsid w:val="00127D28"/>
    <w:rsid w:val="001306C9"/>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1FE"/>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94F"/>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2E8"/>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A68"/>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4F3"/>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65D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2F9B"/>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43D"/>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086"/>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9C1"/>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3C98"/>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B30"/>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3A42"/>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1E9"/>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3F99"/>
    <w:rsid w:val="009A44C7"/>
    <w:rsid w:val="009A4650"/>
    <w:rsid w:val="009A4686"/>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41"/>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4FA"/>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9ED"/>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4EE3"/>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BD2"/>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C2B"/>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5A4"/>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D12"/>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6EC7"/>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1A08"/>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1E8"/>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6C51"/>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BE8"/>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A89"/>
    <w:rsid w:val="00E16CF4"/>
    <w:rsid w:val="00E1777B"/>
    <w:rsid w:val="00E179CF"/>
    <w:rsid w:val="00E17C52"/>
    <w:rsid w:val="00E206F5"/>
    <w:rsid w:val="00E20DC9"/>
    <w:rsid w:val="00E216BE"/>
    <w:rsid w:val="00E217D3"/>
    <w:rsid w:val="00E21F60"/>
    <w:rsid w:val="00E222DE"/>
    <w:rsid w:val="00E22C5E"/>
    <w:rsid w:val="00E23230"/>
    <w:rsid w:val="00E241D2"/>
    <w:rsid w:val="00E24406"/>
    <w:rsid w:val="00E246FF"/>
    <w:rsid w:val="00E249C2"/>
    <w:rsid w:val="00E24EE0"/>
    <w:rsid w:val="00E24F09"/>
    <w:rsid w:val="00E26FB4"/>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1CFF"/>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8B8"/>
    <w:rsid w:val="00F271BA"/>
    <w:rsid w:val="00F27755"/>
    <w:rsid w:val="00F279A5"/>
    <w:rsid w:val="00F27A88"/>
    <w:rsid w:val="00F27AEC"/>
    <w:rsid w:val="00F27F75"/>
    <w:rsid w:val="00F300DD"/>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89"/>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916"/>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4CB"/>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4D03B4"/>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77B867"/>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2"/>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3"/>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5712EB-2F5D-43BD-AC29-4D3D6C7720DB}">
  <ds:schemaRefs>
    <ds:schemaRef ds:uri="http://schemas.openxmlformats.org/officeDocument/2006/bibliography"/>
  </ds:schemaRefs>
</ds:datastoreItem>
</file>

<file path=customXml/itemProps10.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customXml/itemProps11.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12.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13.xml><?xml version="1.0" encoding="utf-8"?>
<ds:datastoreItem xmlns:ds="http://schemas.openxmlformats.org/officeDocument/2006/customXml" ds:itemID="{3F14FAFF-E26A-4FAE-9D54-0C0E1324C2D5}">
  <ds:schemaRefs>
    <ds:schemaRef ds:uri="http://schemas.openxmlformats.org/officeDocument/2006/bibliography"/>
  </ds:schemaRefs>
</ds:datastoreItem>
</file>

<file path=customXml/itemProps14.xml><?xml version="1.0" encoding="utf-8"?>
<ds:datastoreItem xmlns:ds="http://schemas.openxmlformats.org/officeDocument/2006/customXml" ds:itemID="{8DD5676D-1116-4238-9938-80CDA1F0A31C}">
  <ds:schemaRefs>
    <ds:schemaRef ds:uri="http://schemas.openxmlformats.org/officeDocument/2006/bibliography"/>
  </ds:schemaRefs>
</ds:datastoreItem>
</file>

<file path=customXml/itemProps15.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16.xml><?xml version="1.0" encoding="utf-8"?>
<ds:datastoreItem xmlns:ds="http://schemas.openxmlformats.org/officeDocument/2006/customXml" ds:itemID="{2479E78E-CD10-4A2C-BB8C-526F3562646C}">
  <ds:schemaRefs>
    <ds:schemaRef ds:uri="http://schemas.openxmlformats.org/officeDocument/2006/bibliography"/>
  </ds:schemaRefs>
</ds:datastoreItem>
</file>

<file path=customXml/itemProps17.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18.xml><?xml version="1.0" encoding="utf-8"?>
<ds:datastoreItem xmlns:ds="http://schemas.openxmlformats.org/officeDocument/2006/customXml" ds:itemID="{FFF729FD-3EA0-4DA8-8A28-B79E151EC904}">
  <ds:schemaRefs>
    <ds:schemaRef ds:uri="http://schemas.openxmlformats.org/officeDocument/2006/bibliography"/>
  </ds:schemaRefs>
</ds:datastoreItem>
</file>

<file path=customXml/itemProps19.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xml><?xml version="1.0" encoding="utf-8"?>
<ds:datastoreItem xmlns:ds="http://schemas.openxmlformats.org/officeDocument/2006/customXml" ds:itemID="{22EC7631-8533-40C3-B16B-C96B80A5A642}">
  <ds:schemaRefs>
    <ds:schemaRef ds:uri="http://schemas.openxmlformats.org/officeDocument/2006/bibliography"/>
  </ds:schemaRefs>
</ds:datastoreItem>
</file>

<file path=customXml/itemProps20.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21.xml><?xml version="1.0" encoding="utf-8"?>
<ds:datastoreItem xmlns:ds="http://schemas.openxmlformats.org/officeDocument/2006/customXml" ds:itemID="{58681966-DDC1-40A9-8DF7-E08E53BA5A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2.xml><?xml version="1.0" encoding="utf-8"?>
<ds:datastoreItem xmlns:ds="http://schemas.openxmlformats.org/officeDocument/2006/customXml" ds:itemID="{592F341E-DBCF-40A9-8859-43C8F5021722}">
  <ds:schemaRefs>
    <ds:schemaRef ds:uri="http://schemas.openxmlformats.org/officeDocument/2006/bibliography"/>
  </ds:schemaRefs>
</ds:datastoreItem>
</file>

<file path=customXml/itemProps23.xml><?xml version="1.0" encoding="utf-8"?>
<ds:datastoreItem xmlns:ds="http://schemas.openxmlformats.org/officeDocument/2006/customXml" ds:itemID="{1A4169EA-CF13-4F6D-90DC-4B3EBFD52F5E}">
  <ds:schemaRefs>
    <ds:schemaRef ds:uri="http://schemas.openxmlformats.org/officeDocument/2006/bibliography"/>
  </ds:schemaRefs>
</ds:datastoreItem>
</file>

<file path=customXml/itemProps24.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25.xml><?xml version="1.0" encoding="utf-8"?>
<ds:datastoreItem xmlns:ds="http://schemas.openxmlformats.org/officeDocument/2006/customXml" ds:itemID="{AB499614-5AD6-496E-BD7F-FA925868537D}">
  <ds:schemaRefs>
    <ds:schemaRef ds:uri="http://schemas.openxmlformats.org/officeDocument/2006/bibliography"/>
  </ds:schemaRefs>
</ds:datastoreItem>
</file>

<file path=customXml/itemProps26.xml><?xml version="1.0" encoding="utf-8"?>
<ds:datastoreItem xmlns:ds="http://schemas.openxmlformats.org/officeDocument/2006/customXml" ds:itemID="{F4CAF636-A691-4484-87E8-5D2BF8DC55F1}">
  <ds:schemaRefs>
    <ds:schemaRef ds:uri="http://schemas.openxmlformats.org/officeDocument/2006/bibliography"/>
  </ds:schemaRefs>
</ds:datastoreItem>
</file>

<file path=customXml/itemProps3.xml><?xml version="1.0" encoding="utf-8"?>
<ds:datastoreItem xmlns:ds="http://schemas.openxmlformats.org/officeDocument/2006/customXml" ds:itemID="{C1A7C4E7-C981-49DB-B721-1C605DD5676A}">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46C2AFD-70B2-49D5-B9D1-F5BC73BEA434}">
  <ds:schemaRefs>
    <ds:schemaRef ds:uri="http://schemas.openxmlformats.org/officeDocument/2006/bibliography"/>
  </ds:schemaRefs>
</ds:datastoreItem>
</file>

<file path=customXml/itemProps6.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7.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8.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9.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14</Pages>
  <Words>3344</Words>
  <Characters>19535</Characters>
  <Application>Microsoft Office Word</Application>
  <DocSecurity>0</DocSecurity>
  <Lines>162</Lines>
  <Paragraphs>45</Paragraphs>
  <ScaleCrop>false</ScaleCrop>
  <Company>MMR</Company>
  <LinksUpToDate>false</LinksUpToDate>
  <CharactersWithSpaces>22834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27</cp:revision>
  <cp:lastPrinted>2022-07-27T19:25:00Z</cp:lastPrinted>
  <dcterms:created xsi:type="dcterms:W3CDTF">2026-03-16T09:23:00Z</dcterms:created>
  <dcterms:modified xsi:type="dcterms:W3CDTF">2026-06-25T06:50:00Z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